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0568" w14:textId="77777777" w:rsidR="001B3930" w:rsidRPr="001B3930" w:rsidRDefault="001B3930" w:rsidP="001B3930">
      <w:pPr>
        <w:spacing w:after="0" w:line="276" w:lineRule="auto"/>
        <w:ind w:left="4536"/>
        <w:contextualSpacing/>
        <w:rPr>
          <w:rFonts w:ascii="Arial" w:eastAsia="Calibri" w:hAnsi="Arial" w:cs="Arial"/>
          <w:kern w:val="0"/>
          <w14:ligatures w14:val="none"/>
        </w:rPr>
      </w:pPr>
      <w:bookmarkStart w:id="0" w:name="_Hlk183072585"/>
      <w:r w:rsidRPr="001B3930">
        <w:rPr>
          <w:rFonts w:ascii="Arial" w:eastAsia="Calibri" w:hAnsi="Arial" w:cs="Arial"/>
          <w:kern w:val="0"/>
          <w14:ligatures w14:val="none"/>
        </w:rPr>
        <w:t>Załącznik nr 2</w:t>
      </w:r>
    </w:p>
    <w:p w14:paraId="552F0F2B" w14:textId="77777777" w:rsidR="001B3930" w:rsidRPr="001B3930" w:rsidRDefault="001B3930" w:rsidP="001B3930">
      <w:pPr>
        <w:spacing w:after="0" w:line="276" w:lineRule="auto"/>
        <w:ind w:left="4536"/>
        <w:contextualSpacing/>
        <w:rPr>
          <w:rFonts w:ascii="Arial" w:eastAsia="Calibri" w:hAnsi="Arial" w:cs="Arial"/>
          <w:kern w:val="0"/>
          <w14:ligatures w14:val="none"/>
        </w:rPr>
      </w:pPr>
      <w:r w:rsidRPr="001B3930">
        <w:rPr>
          <w:rFonts w:ascii="Arial" w:eastAsia="Calibri" w:hAnsi="Arial" w:cs="Arial"/>
          <w:kern w:val="0"/>
          <w14:ligatures w14:val="none"/>
        </w:rPr>
        <w:t>do ogłoszenia o otwartym konkursie ofert</w:t>
      </w:r>
    </w:p>
    <w:bookmarkEnd w:id="0"/>
    <w:p w14:paraId="0965BACB" w14:textId="77777777" w:rsidR="001B3930" w:rsidRPr="001B3930" w:rsidRDefault="001B3930" w:rsidP="001B3930">
      <w:pPr>
        <w:spacing w:after="0"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1EBBACE1" w14:textId="77777777" w:rsidR="001B3930" w:rsidRPr="001B3930" w:rsidRDefault="001B3930" w:rsidP="001B3930">
      <w:pPr>
        <w:spacing w:after="0" w:line="276" w:lineRule="auto"/>
        <w:contextualSpacing/>
        <w:jc w:val="center"/>
        <w:rPr>
          <w:rFonts w:ascii="Arial" w:eastAsia="Calibri" w:hAnsi="Arial" w:cs="Arial"/>
          <w:bCs/>
          <w:kern w:val="0"/>
          <w14:ligatures w14:val="none"/>
        </w:rPr>
      </w:pPr>
      <w:bookmarkStart w:id="1" w:name="_Hlk133583413"/>
      <w:r w:rsidRPr="001B3930">
        <w:rPr>
          <w:rFonts w:ascii="Arial" w:eastAsia="Calibri" w:hAnsi="Arial" w:cs="Arial"/>
          <w:bCs/>
          <w:kern w:val="0"/>
          <w14:ligatures w14:val="none"/>
        </w:rPr>
        <w:t>Kryteria oceny merytorycznej oferty</w:t>
      </w:r>
    </w:p>
    <w:p w14:paraId="20E3F0E2" w14:textId="77777777" w:rsidR="001B3930" w:rsidRPr="001B3930" w:rsidRDefault="001B3930" w:rsidP="001B393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  <w:bookmarkStart w:id="2" w:name="_Hlk151117273"/>
      <w:r w:rsidRPr="001B3930">
        <w:rPr>
          <w:rFonts w:ascii="Arial" w:eastAsia="Calibri" w:hAnsi="Arial" w:cs="Arial"/>
          <w:bCs/>
          <w:kern w:val="0"/>
          <w14:ligatures w14:val="none"/>
        </w:rPr>
        <w:t xml:space="preserve">złożonej w odpowiedzi na ogłoszenie o otwartym konkursie ofert na realizację zadania </w:t>
      </w:r>
      <w:bookmarkStart w:id="3" w:name="_Hlk151118767"/>
      <w:r w:rsidRPr="001B3930">
        <w:rPr>
          <w:rFonts w:ascii="Arial" w:eastAsia="Calibri" w:hAnsi="Arial" w:cs="Arial"/>
          <w:bCs/>
          <w:kern w:val="0"/>
          <w14:ligatures w14:val="none"/>
        </w:rPr>
        <w:t>publicznego w 2025 roku pn.: Żyję Aktywnie i pozytywnie” w ramach Rzeszowskiego Budżetu Obywatelskiego.</w:t>
      </w:r>
    </w:p>
    <w:p w14:paraId="639CC9F8" w14:textId="77777777" w:rsidR="001B3930" w:rsidRPr="001B3930" w:rsidRDefault="001B3930" w:rsidP="001B393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1B3930" w:rsidRPr="001B3930" w14:paraId="06F9208C" w14:textId="77777777" w:rsidTr="00953DFC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2"/>
          <w:p w14:paraId="10FD0DF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70D21D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D7BA3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80F1DDA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Skala</w:t>
            </w:r>
          </w:p>
        </w:tc>
      </w:tr>
      <w:tr w:rsidR="001B3930" w:rsidRPr="001B3930" w14:paraId="2952F327" w14:textId="77777777" w:rsidTr="00953DFC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24100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461E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Możliwość realizacji zadania publicznego</w:t>
            </w:r>
          </w:p>
          <w:p w14:paraId="380DEBDC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F31" w14:textId="3966DEF4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Zgodność oferty ze szczegółowymi warunkami otwartego konkursu ofert (</w:t>
            </w:r>
            <w:r w:rsidR="00C611ED">
              <w:rPr>
                <w:rFonts w:ascii="Arial" w:eastAsia="Calibri" w:hAnsi="Arial" w:cs="Arial"/>
                <w:kern w:val="0"/>
                <w14:ligatures w14:val="none"/>
              </w:rPr>
              <w:t>IV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.</w:t>
            </w:r>
            <w:r w:rsidR="00C611ED">
              <w:rPr>
                <w:rFonts w:ascii="Arial" w:eastAsia="Calibri" w:hAnsi="Arial" w:cs="Arial"/>
                <w:kern w:val="0"/>
                <w14:ligatures w14:val="none"/>
              </w:rPr>
              <w:t>6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-1</w:t>
            </w:r>
            <w:r w:rsidR="00C611ED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)</w:t>
            </w:r>
          </w:p>
          <w:p w14:paraId="66051D3A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W razie stwierdzenia niezgodności oferty ze szczegółowymi warunkami otwartego konkursu ofert przez dwóch członków komisji, komisja odstąpi od 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1D4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tak/nie</w:t>
            </w:r>
          </w:p>
        </w:tc>
      </w:tr>
      <w:tr w:rsidR="001B3930" w:rsidRPr="001B3930" w14:paraId="1CE6BC3C" w14:textId="77777777" w:rsidTr="00953DFC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E838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05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216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Czy oferent ma doświadczenie w realizacji działań będących przedmiotem konkursu ofert? (0-5 pkt)</w:t>
            </w:r>
          </w:p>
          <w:p w14:paraId="61FF3AF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zasoby osobowe, rzeczowe </w:t>
            </w:r>
          </w:p>
          <w:p w14:paraId="1785C87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i finansowe oferenta, które będą </w:t>
            </w:r>
          </w:p>
          <w:p w14:paraId="02680939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wykorzystywane będą wystarczające do realizacji zadania? (0-5 pkt)</w:t>
            </w:r>
          </w:p>
          <w:p w14:paraId="6C36859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Zasobami oferenta są osoby, </w:t>
            </w:r>
          </w:p>
          <w:p w14:paraId="02AF6F9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lokale, sprzęt itp., którymi podmiot </w:t>
            </w:r>
          </w:p>
          <w:p w14:paraId="1F59935C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dysponuje. Za zasoby oferenta nie </w:t>
            </w:r>
          </w:p>
          <w:p w14:paraId="4A76E22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mogą zostać uznane np. osoby </w:t>
            </w:r>
          </w:p>
          <w:p w14:paraId="4DCFBA3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które dopiero zamierza pozyskać/ </w:t>
            </w:r>
          </w:p>
          <w:p w14:paraId="35273F4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26D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0-10</w:t>
            </w:r>
          </w:p>
        </w:tc>
      </w:tr>
      <w:tr w:rsidR="001B3930" w:rsidRPr="001B3930" w14:paraId="46AC3E1A" w14:textId="77777777" w:rsidTr="00953DFC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C5E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26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Ocena kalkulacji kosztów realizacji zadania publicznego,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>w tym w odniesieniu do zakresu rzeczowego zadania</w:t>
            </w:r>
          </w:p>
          <w:p w14:paraId="4A7EBF7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21D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zachowano wewnętrzną spójność oferty, tj. powiązanie pomiędzy syntetycznym opisem zadania (III.3), planem i harmonogramem działań (III.4), opisem zakładanych rezultatów (III.5-6) oraz kalkulacją przewidywanych kosztów realizacji zadania publicznego (V.A-C)? (0-3 pkt) </w:t>
            </w:r>
          </w:p>
          <w:p w14:paraId="0D8660FC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koszty są celowe i zasadne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w odniesieniu do zakresu </w:t>
            </w:r>
          </w:p>
          <w:p w14:paraId="77434D2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merytorycznego działań i zostały </w:t>
            </w:r>
          </w:p>
          <w:p w14:paraId="6BF2E3EC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wskazane na racjonalnym </w:t>
            </w:r>
          </w:p>
          <w:p w14:paraId="601EB52A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poziomie? (0-5 pkt)</w:t>
            </w:r>
          </w:p>
          <w:p w14:paraId="151903C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budżet zadania jest </w:t>
            </w:r>
          </w:p>
          <w:p w14:paraId="7BB26B8A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przejrzysty a stawki przyjęte </w:t>
            </w:r>
          </w:p>
          <w:p w14:paraId="06D4783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27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0-13</w:t>
            </w:r>
          </w:p>
        </w:tc>
      </w:tr>
      <w:tr w:rsidR="001B3930" w:rsidRPr="001B3930" w14:paraId="5A4E23D7" w14:textId="77777777" w:rsidTr="00953DFC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3EFD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85E0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Jakość wykonania zadania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>i kwalifikacje osób, przy udziale których organizacja pozarządowa lub podmiot określony w art. 3 ust. 3 ustawy o działalności pożytku publicznego i o wolontariacie będzie realizować zadanie publiczne</w:t>
            </w:r>
          </w:p>
          <w:p w14:paraId="745D195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4CF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uzasadniono potrzebę </w:t>
            </w:r>
          </w:p>
          <w:p w14:paraId="3DCD934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 xml:space="preserve">wykonania zadania, przydatność </w:t>
            </w:r>
          </w:p>
          <w:p w14:paraId="1298C173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zadania z punktu widzenia </w:t>
            </w:r>
          </w:p>
          <w:p w14:paraId="09420F67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odbiorców i potrzeb środowiska </w:t>
            </w:r>
          </w:p>
          <w:p w14:paraId="4655A5DA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lokalnego? (0-3 pkt)</w:t>
            </w:r>
          </w:p>
          <w:p w14:paraId="5EC8885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przeprowadzono diagnozę </w:t>
            </w:r>
          </w:p>
          <w:p w14:paraId="4E226963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sytuacji i potrzeb odbiorców? Czy </w:t>
            </w:r>
          </w:p>
          <w:p w14:paraId="1931CC4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opisano grupę docelową, </w:t>
            </w:r>
          </w:p>
          <w:p w14:paraId="2676034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przedstawiono analizę jej potrzeb, </w:t>
            </w:r>
          </w:p>
          <w:p w14:paraId="1867911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stopień identyfikacji problemu? </w:t>
            </w:r>
          </w:p>
          <w:p w14:paraId="58359C82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opisano adekwatny sposób </w:t>
            </w:r>
          </w:p>
          <w:p w14:paraId="1BC204D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rekrutacji uczestników/sposób </w:t>
            </w:r>
          </w:p>
          <w:p w14:paraId="7D3F746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dotarcia z informacją </w:t>
            </w:r>
          </w:p>
          <w:p w14:paraId="06609EC2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o realizowaniu zadania? (0-5 pkt)</w:t>
            </w:r>
          </w:p>
          <w:p w14:paraId="43B7332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przedstawiono adekwatne </w:t>
            </w:r>
          </w:p>
          <w:p w14:paraId="6631F4E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formy i metody zrealizowania </w:t>
            </w:r>
          </w:p>
          <w:p w14:paraId="258CE8F5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zadania? (0-3 pkt)</w:t>
            </w:r>
          </w:p>
          <w:p w14:paraId="29D1CAD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przedstawiono spójny i </w:t>
            </w:r>
          </w:p>
          <w:p w14:paraId="705F2052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adekwatny do złożoności działań, </w:t>
            </w:r>
          </w:p>
          <w:p w14:paraId="0C67ECEB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harmonogram realizacji zadania? </w:t>
            </w:r>
          </w:p>
          <w:p w14:paraId="09F8A20E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(0-3 pkt)</w:t>
            </w:r>
          </w:p>
          <w:p w14:paraId="226DACC8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Jaka jest wartość merytoryczna </w:t>
            </w:r>
          </w:p>
          <w:p w14:paraId="648A4940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spodziewanych rezultatów (ich </w:t>
            </w:r>
          </w:p>
          <w:p w14:paraId="2828F8D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realność)? Czy rezultaty są </w:t>
            </w:r>
          </w:p>
          <w:p w14:paraId="46DFFD3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powiązane z celami i działaniami </w:t>
            </w:r>
          </w:p>
          <w:p w14:paraId="1A030DE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przedstawionymi w ofercie? Czy </w:t>
            </w:r>
          </w:p>
          <w:p w14:paraId="0238998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sposób mierzenia, monitorowania </w:t>
            </w:r>
          </w:p>
          <w:p w14:paraId="5067992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rezultatów oraz poziom osiągnięcia </w:t>
            </w:r>
          </w:p>
          <w:p w14:paraId="316A57D7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rezultatów jest adekwatny </w:t>
            </w:r>
          </w:p>
          <w:p w14:paraId="57B89D3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do działań? (0-4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ECB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0-18</w:t>
            </w:r>
          </w:p>
        </w:tc>
      </w:tr>
      <w:tr w:rsidR="001B3930" w:rsidRPr="001B3930" w14:paraId="350BA9B4" w14:textId="77777777" w:rsidTr="00953DFC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E1C0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E32C7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6B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Zapewnienie dostępności osobom ze 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0273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0-2</w:t>
            </w:r>
          </w:p>
        </w:tc>
      </w:tr>
      <w:tr w:rsidR="001B3930" w:rsidRPr="001B3930" w14:paraId="70BCE084" w14:textId="77777777" w:rsidTr="00953DFC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B7A3383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3A16E94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Udział środków finansowych własnych lub środków pochodzących z innych źródeł</w:t>
            </w:r>
          </w:p>
          <w:p w14:paraId="1BFF3317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FFB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Wniesienie środków finansowych własnych lub środków pochodzących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z 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39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</w:t>
            </w:r>
          </w:p>
        </w:tc>
      </w:tr>
      <w:tr w:rsidR="001B3930" w:rsidRPr="001B3930" w14:paraId="348E90A1" w14:textId="77777777" w:rsidTr="00953DFC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8FE2C47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69F5713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Wkład rzeczowy, osobowy,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w tym świadczenia wolontariuszy i praca społeczna członków (0-1) – dotyczy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C03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 xml:space="preserve">Zapewnienie wkładu rzeczowego </w:t>
            </w:r>
          </w:p>
          <w:p w14:paraId="6D6D5350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lub/i osobowego, w tym świadczeń 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150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</w:t>
            </w:r>
          </w:p>
        </w:tc>
      </w:tr>
      <w:tr w:rsidR="001B3930" w:rsidRPr="001B3930" w14:paraId="2E1C79FA" w14:textId="77777777" w:rsidTr="00953DFC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C4F4275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67B577C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37C07E4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A69F3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Jak przebiegała dotychczasowa współpraca z oferentem. W szczególności, czy zlecone zadania realizowane były w sposób rzetelny.</w:t>
            </w:r>
          </w:p>
          <w:p w14:paraId="007F7389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Czy oferent terminowo rozliczył się z wcześniejszych dotacji i 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003B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0-5</w:t>
            </w:r>
          </w:p>
        </w:tc>
      </w:tr>
      <w:bookmarkEnd w:id="1"/>
      <w:bookmarkEnd w:id="3"/>
    </w:tbl>
    <w:p w14:paraId="161CD61C" w14:textId="77777777" w:rsidR="00A25D05" w:rsidRDefault="00A25D05" w:rsidP="001B3930"/>
    <w:sectPr w:rsidR="00A2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30"/>
    <w:rsid w:val="000B4A19"/>
    <w:rsid w:val="001B3930"/>
    <w:rsid w:val="00615460"/>
    <w:rsid w:val="00753A87"/>
    <w:rsid w:val="00A25D05"/>
    <w:rsid w:val="00BD2BA2"/>
    <w:rsid w:val="00C611ED"/>
    <w:rsid w:val="00D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D5F5"/>
  <w15:chartTrackingRefBased/>
  <w15:docId w15:val="{E01B9DA6-9BE5-4F18-94F0-07699CA2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3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9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9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9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9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9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9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3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39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9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39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9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 Magdalena</dc:creator>
  <cp:keywords/>
  <dc:description/>
  <cp:lastModifiedBy>Inglot-Brzęk Elżbieta</cp:lastModifiedBy>
  <cp:revision>2</cp:revision>
  <dcterms:created xsi:type="dcterms:W3CDTF">2024-12-12T11:36:00Z</dcterms:created>
  <dcterms:modified xsi:type="dcterms:W3CDTF">2025-01-28T07:03:00Z</dcterms:modified>
</cp:coreProperties>
</file>